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71" w:rsidRPr="00531FDC" w:rsidRDefault="00533B71" w:rsidP="00364678">
      <w:pPr>
        <w:jc w:val="center"/>
        <w:rPr>
          <w:b/>
        </w:rPr>
      </w:pPr>
      <w:r w:rsidRPr="00531FDC">
        <w:rPr>
          <w:b/>
        </w:rPr>
        <w:t>Карта учебно-методической обеспеченности дисциплины</w:t>
      </w:r>
    </w:p>
    <w:p w:rsidR="00533B71" w:rsidRPr="00531FDC" w:rsidRDefault="00B92205" w:rsidP="00364678">
      <w:pPr>
        <w:jc w:val="center"/>
        <w:rPr>
          <w:lang w:val="kk-KZ"/>
        </w:rPr>
      </w:pPr>
      <w:r w:rsidRPr="00531FDC">
        <w:rPr>
          <w:b/>
          <w:lang w:val="kk-KZ"/>
        </w:rPr>
        <w:t>«</w:t>
      </w:r>
      <w:r w:rsidR="00980B33">
        <w:rPr>
          <w:b/>
          <w:lang w:val="kk-KZ"/>
        </w:rPr>
        <w:t>Ортодонтия</w:t>
      </w:r>
      <w:r w:rsidR="00533B71" w:rsidRPr="00531FDC">
        <w:rPr>
          <w:b/>
          <w:lang w:val="kk-KZ"/>
        </w:rPr>
        <w:t>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45"/>
        <w:gridCol w:w="1559"/>
        <w:gridCol w:w="851"/>
        <w:gridCol w:w="850"/>
        <w:gridCol w:w="851"/>
      </w:tblGrid>
      <w:tr w:rsidR="002369EE" w:rsidRPr="00531FDC" w:rsidTr="008D4076">
        <w:trPr>
          <w:trHeight w:val="1390"/>
        </w:trPr>
        <w:tc>
          <w:tcPr>
            <w:tcW w:w="539" w:type="dxa"/>
            <w:vMerge w:val="restart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t>№</w:t>
            </w:r>
          </w:p>
        </w:tc>
        <w:tc>
          <w:tcPr>
            <w:tcW w:w="5245" w:type="dxa"/>
            <w:vMerge w:val="restart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  <w:r w:rsidRPr="00AC79DF">
              <w:rPr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369EE" w:rsidRPr="00531FDC" w:rsidTr="008D4076">
        <w:tc>
          <w:tcPr>
            <w:tcW w:w="539" w:type="dxa"/>
            <w:vMerge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  <w:vMerge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каз</w:t>
            </w:r>
          </w:p>
        </w:tc>
        <w:tc>
          <w:tcPr>
            <w:tcW w:w="850" w:type="dxa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рус</w:t>
            </w: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англ</w:t>
            </w: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  <w:vMerge w:val="restart"/>
          </w:tcPr>
          <w:p w:rsidR="002369EE" w:rsidRPr="001C7BF2" w:rsidRDefault="002369EE" w:rsidP="008D4076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40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r w:rsidRPr="00CC2265">
              <w:rPr>
                <w:lang w:val="x-none" w:eastAsia="x-none"/>
              </w:rPr>
              <w:t xml:space="preserve">Лаура Митчелл, Основы ортодонтии, перевод с </w:t>
            </w:r>
            <w:proofErr w:type="spellStart"/>
            <w:r w:rsidRPr="00CC2265">
              <w:rPr>
                <w:lang w:val="x-none" w:eastAsia="x-none"/>
              </w:rPr>
              <w:t>анг</w:t>
            </w:r>
            <w:proofErr w:type="spellEnd"/>
            <w:r w:rsidRPr="00CC2265">
              <w:rPr>
                <w:lang w:val="x-none" w:eastAsia="x-none"/>
              </w:rPr>
              <w:t>. под редакцией проф. Малыгина Ю.Б., второе издание, «ГЭОТАР-Медиа», 2017.</w:t>
            </w:r>
          </w:p>
        </w:tc>
        <w:tc>
          <w:tcPr>
            <w:tcW w:w="1559" w:type="dxa"/>
            <w:vMerge/>
          </w:tcPr>
          <w:p w:rsidR="002369EE" w:rsidRPr="00F40287" w:rsidRDefault="002369EE" w:rsidP="008D4076">
            <w:pPr>
              <w:jc w:val="center"/>
              <w:rPr>
                <w:b/>
                <w:lang w:val="kk-KZ" w:eastAsia="ko-KR"/>
              </w:rPr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Pr="00CA65B1" w:rsidRDefault="002369EE" w:rsidP="008D4076">
            <w:pPr>
              <w:jc w:val="both"/>
            </w:pPr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  <w:tab w:val="left" w:pos="426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Л.С. Комбинированные методы лечения зубочелюстных аномалий, М.: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2016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  <w:tab w:val="left" w:pos="426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Попова И.В., </w:t>
            </w:r>
            <w:proofErr w:type="spellStart"/>
            <w:r w:rsidRPr="00CC2265">
              <w:rPr>
                <w:lang w:val="x-none" w:eastAsia="x-none"/>
              </w:rPr>
              <w:t>Слабковская</w:t>
            </w:r>
            <w:proofErr w:type="spellEnd"/>
            <w:r w:rsidRPr="00CC2265">
              <w:rPr>
                <w:lang w:val="x-none" w:eastAsia="x-none"/>
              </w:rPr>
              <w:t xml:space="preserve"> А. Б., Атлас </w:t>
            </w:r>
            <w:proofErr w:type="spellStart"/>
            <w:r w:rsidRPr="00CC2265">
              <w:rPr>
                <w:lang w:val="x-none" w:eastAsia="x-none"/>
              </w:rPr>
              <w:t>ортодонтических</w:t>
            </w:r>
            <w:proofErr w:type="spellEnd"/>
            <w:r w:rsidRPr="00CC2265">
              <w:rPr>
                <w:lang w:val="x-none" w:eastAsia="x-none"/>
              </w:rPr>
              <w:t xml:space="preserve"> аппаратов,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2019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Национальное руководство. Ортодонтия. В 2 т. Т. 1. Диагностика зубочелюстных аномалий, ГЭОТАР-Медиа, 2020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Картон Е. А., </w:t>
            </w:r>
            <w:proofErr w:type="spellStart"/>
            <w:r w:rsidRPr="00CC2265">
              <w:rPr>
                <w:lang w:val="x-none" w:eastAsia="x-none"/>
              </w:rPr>
              <w:t>Слабковская</w:t>
            </w:r>
            <w:proofErr w:type="spellEnd"/>
            <w:r w:rsidRPr="00CC2265">
              <w:rPr>
                <w:lang w:val="x-none" w:eastAsia="x-none"/>
              </w:rPr>
              <w:t xml:space="preserve"> А. Б., Современные методы диагностики аномалий зубов, зубных рядов и окклюзии. Учебное пособие,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2020 г.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Проффит</w:t>
            </w:r>
            <w:proofErr w:type="spellEnd"/>
            <w:r w:rsidRPr="00CC2265">
              <w:rPr>
                <w:lang w:val="x-none" w:eastAsia="x-none"/>
              </w:rPr>
              <w:t xml:space="preserve"> У.Р. Современная ортодонтия, </w:t>
            </w:r>
            <w:proofErr w:type="spellStart"/>
            <w:r w:rsidRPr="00CC2265">
              <w:rPr>
                <w:lang w:val="x-none" w:eastAsia="x-none"/>
              </w:rPr>
              <w:t>МЕДпресс</w:t>
            </w:r>
            <w:proofErr w:type="spellEnd"/>
            <w:r w:rsidRPr="00CC2265">
              <w:rPr>
                <w:lang w:val="x-none" w:eastAsia="x-none"/>
              </w:rPr>
              <w:t xml:space="preserve">, 2019  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245" w:type="dxa"/>
          </w:tcPr>
          <w:p w:rsidR="002369EE" w:rsidRPr="00770557" w:rsidRDefault="002369EE" w:rsidP="008D4076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Равиндра</w:t>
            </w:r>
            <w:proofErr w:type="spellEnd"/>
            <w:r w:rsidRPr="00CC2265">
              <w:rPr>
                <w:lang w:val="x-none" w:eastAsia="x-none"/>
              </w:rPr>
              <w:t xml:space="preserve"> </w:t>
            </w:r>
            <w:proofErr w:type="spellStart"/>
            <w:r w:rsidRPr="00CC2265">
              <w:rPr>
                <w:lang w:val="x-none" w:eastAsia="x-none"/>
              </w:rPr>
              <w:t>Нанда</w:t>
            </w:r>
            <w:proofErr w:type="spellEnd"/>
            <w:r w:rsidRPr="00CC2265">
              <w:rPr>
                <w:lang w:val="x-none" w:eastAsia="x-none"/>
              </w:rPr>
              <w:t>, Биомеханика и эстетика в клинической ортодонтии, Перевод с английского, 2-е издание, 2016, Москва</w:t>
            </w:r>
          </w:p>
        </w:tc>
        <w:tc>
          <w:tcPr>
            <w:tcW w:w="1559" w:type="dxa"/>
            <w:vMerge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>
            <w:r>
              <w:t>э</w:t>
            </w:r>
          </w:p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9895" w:type="dxa"/>
            <w:gridSpan w:val="6"/>
          </w:tcPr>
          <w:p w:rsidR="002369EE" w:rsidRPr="00AD1373" w:rsidRDefault="002369EE" w:rsidP="008D4076">
            <w:pPr>
              <w:jc w:val="both"/>
              <w:rPr>
                <w:b/>
                <w:lang w:val="kk-KZ"/>
              </w:rPr>
            </w:pPr>
            <w:r w:rsidRPr="00AD1373">
              <w:rPr>
                <w:b/>
                <w:lang w:val="kk-KZ"/>
              </w:rPr>
              <w:t>Интернет ресурсы</w:t>
            </w: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2369EE" w:rsidRPr="00C0706F" w:rsidRDefault="002369EE" w:rsidP="008D4076">
            <w:pPr>
              <w:pStyle w:val="-1"/>
              <w:rPr>
                <w:lang w:val="kk-KZ"/>
              </w:rPr>
            </w:pPr>
            <w:hyperlink r:id="rId6" w:history="1">
              <w:r w:rsidRPr="00BE7B48">
                <w:rPr>
                  <w:rStyle w:val="a5"/>
                  <w:lang w:val="kk-KZ"/>
                </w:rPr>
                <w:t>http://dental-education.geosoft.ru/education/</w:t>
              </w:r>
            </w:hyperlink>
            <w:r>
              <w:rPr>
                <w:lang w:val="kk-KZ"/>
              </w:rPr>
              <w:t xml:space="preserve">- обучающие курсы для стоматологов (лекции, семинары). 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2369EE" w:rsidRPr="00C0706F" w:rsidRDefault="002369EE" w:rsidP="008D4076">
            <w:pPr>
              <w:pStyle w:val="-1"/>
              <w:rPr>
                <w:lang w:val="kk-KZ"/>
              </w:rPr>
            </w:pPr>
            <w:hyperlink r:id="rId7" w:history="1">
              <w:r w:rsidRPr="0081534A">
                <w:rPr>
                  <w:rStyle w:val="a5"/>
                  <w:lang w:val="kk-KZ"/>
                </w:rPr>
                <w:t>https://stom-academy.com/</w:t>
              </w:r>
            </w:hyperlink>
            <w:r>
              <w:rPr>
                <w:lang w:val="kk-KZ"/>
              </w:rPr>
              <w:t xml:space="preserve">  -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2369EE" w:rsidRPr="00C0706F" w:rsidRDefault="002369EE" w:rsidP="008D4076">
            <w:pPr>
              <w:pStyle w:val="-1"/>
              <w:rPr>
                <w:lang w:val="kk-KZ"/>
              </w:rPr>
            </w:pPr>
            <w:hyperlink r:id="rId8" w:history="1">
              <w:r w:rsidRPr="0081534A">
                <w:rPr>
                  <w:rStyle w:val="a5"/>
                  <w:lang w:val="kk-KZ"/>
                </w:rPr>
                <w:t>https://stomatologclub.ru/obuchenie/</w:t>
              </w:r>
            </w:hyperlink>
            <w:r>
              <w:rPr>
                <w:lang w:val="kk-KZ"/>
              </w:rPr>
              <w:t xml:space="preserve"> - 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Pr="00531FDC" w:rsidRDefault="002369EE" w:rsidP="008D407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2369EE" w:rsidRPr="00C0706F" w:rsidRDefault="002369EE" w:rsidP="008D4076">
            <w:pPr>
              <w:pStyle w:val="-1"/>
              <w:rPr>
                <w:lang w:val="kk-KZ"/>
              </w:rPr>
            </w:pPr>
            <w:hyperlink r:id="rId9" w:history="1">
              <w:r w:rsidRPr="0081534A">
                <w:rPr>
                  <w:rStyle w:val="a5"/>
                  <w:lang w:val="kk-KZ"/>
                </w:rPr>
                <w:t>https://www.dentstal.com/seminars-2.html</w:t>
              </w:r>
            </w:hyperlink>
            <w:r>
              <w:rPr>
                <w:lang w:val="kk-KZ"/>
              </w:rPr>
              <w:t xml:space="preserve"> -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Default="002369EE" w:rsidP="008D40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2369EE" w:rsidRPr="00C0706F" w:rsidRDefault="002369EE" w:rsidP="008D4076">
            <w:pPr>
              <w:pStyle w:val="-1"/>
            </w:pPr>
            <w:r>
              <w:rPr>
                <w:lang w:val="en-US"/>
              </w:rPr>
              <w:t>Dentist</w:t>
            </w:r>
            <w:r w:rsidRPr="00E31F44">
              <w:t xml:space="preserve"> –</w:t>
            </w:r>
            <w:r>
              <w:t xml:space="preserve"> т</w:t>
            </w:r>
            <w:r>
              <w:rPr>
                <w:lang w:val="en-US"/>
              </w:rPr>
              <w:t>e</w:t>
            </w:r>
            <w:proofErr w:type="spellStart"/>
            <w:r w:rsidRPr="00E31F44">
              <w:t>леграмм</w:t>
            </w:r>
            <w:proofErr w:type="spellEnd"/>
            <w:r w:rsidRPr="00E31F44">
              <w:t xml:space="preserve"> </w:t>
            </w:r>
            <w:r>
              <w:t>канал, обучающие видео для стоматолог.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  <w:tr w:rsidR="002369EE" w:rsidRPr="00531FDC" w:rsidTr="008D4076">
        <w:tc>
          <w:tcPr>
            <w:tcW w:w="539" w:type="dxa"/>
          </w:tcPr>
          <w:p w:rsidR="002369EE" w:rsidRDefault="002369EE" w:rsidP="008D40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</w:tcPr>
          <w:p w:rsidR="002369EE" w:rsidRPr="00E31F44" w:rsidRDefault="002369EE" w:rsidP="008D4076">
            <w:pPr>
              <w:pStyle w:val="-1"/>
            </w:pPr>
            <w:r>
              <w:t>Dentalbooks7 – информативный т</w:t>
            </w:r>
            <w:r>
              <w:rPr>
                <w:lang w:val="en-US"/>
              </w:rPr>
              <w:t>e</w:t>
            </w:r>
            <w:proofErr w:type="spellStart"/>
            <w:r w:rsidRPr="00E31F44">
              <w:t>леграмм</w:t>
            </w:r>
            <w:proofErr w:type="spellEnd"/>
            <w:r w:rsidRPr="00E31F44">
              <w:t xml:space="preserve"> </w:t>
            </w:r>
            <w:r>
              <w:t>канал для стоматологов, электронных учебных материалов.</w:t>
            </w:r>
          </w:p>
        </w:tc>
        <w:tc>
          <w:tcPr>
            <w:tcW w:w="1559" w:type="dxa"/>
          </w:tcPr>
          <w:p w:rsidR="002369EE" w:rsidRDefault="002369EE" w:rsidP="008D4076">
            <w:pPr>
              <w:jc w:val="center"/>
            </w:pPr>
          </w:p>
        </w:tc>
        <w:tc>
          <w:tcPr>
            <w:tcW w:w="851" w:type="dxa"/>
          </w:tcPr>
          <w:p w:rsidR="002369EE" w:rsidRPr="00AC79DF" w:rsidRDefault="002369EE" w:rsidP="008D407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369EE" w:rsidRDefault="002369EE" w:rsidP="008D4076"/>
        </w:tc>
        <w:tc>
          <w:tcPr>
            <w:tcW w:w="851" w:type="dxa"/>
          </w:tcPr>
          <w:p w:rsidR="002369EE" w:rsidRPr="00531FDC" w:rsidRDefault="002369EE" w:rsidP="008D4076">
            <w:pPr>
              <w:jc w:val="both"/>
              <w:rPr>
                <w:lang w:val="kk-KZ"/>
              </w:rPr>
            </w:pPr>
          </w:p>
        </w:tc>
      </w:tr>
    </w:tbl>
    <w:p w:rsidR="00665689" w:rsidRPr="002369EE" w:rsidRDefault="00665689" w:rsidP="00364678">
      <w:pPr>
        <w:jc w:val="both"/>
      </w:pPr>
      <w:bookmarkStart w:id="0" w:name="_GoBack"/>
      <w:bookmarkEnd w:id="0"/>
    </w:p>
    <w:sectPr w:rsidR="00665689" w:rsidRPr="002369EE" w:rsidSect="00665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970"/>
    <w:multiLevelType w:val="hybridMultilevel"/>
    <w:tmpl w:val="68B2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F24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863EE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576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C7BCC"/>
    <w:multiLevelType w:val="hybridMultilevel"/>
    <w:tmpl w:val="2DC2C1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DC5241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BF0F8B"/>
    <w:multiLevelType w:val="hybridMultilevel"/>
    <w:tmpl w:val="F4F05F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2833"/>
    <w:multiLevelType w:val="hybridMultilevel"/>
    <w:tmpl w:val="BDECB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A6B5A"/>
    <w:multiLevelType w:val="hybridMultilevel"/>
    <w:tmpl w:val="F3E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18"/>
  </w:num>
  <w:num w:numId="16">
    <w:abstractNumId w:val="6"/>
  </w:num>
  <w:num w:numId="17">
    <w:abstractNumId w:val="7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5E4"/>
    <w:rsid w:val="00002A2F"/>
    <w:rsid w:val="0000403F"/>
    <w:rsid w:val="000048AB"/>
    <w:rsid w:val="00006AB7"/>
    <w:rsid w:val="00023901"/>
    <w:rsid w:val="00042AAD"/>
    <w:rsid w:val="00044713"/>
    <w:rsid w:val="000764E0"/>
    <w:rsid w:val="00093592"/>
    <w:rsid w:val="00093FA9"/>
    <w:rsid w:val="000A08A8"/>
    <w:rsid w:val="000A1828"/>
    <w:rsid w:val="000A5790"/>
    <w:rsid w:val="000B677B"/>
    <w:rsid w:val="000E570B"/>
    <w:rsid w:val="000F42FA"/>
    <w:rsid w:val="0010267C"/>
    <w:rsid w:val="00103FF8"/>
    <w:rsid w:val="00113FE4"/>
    <w:rsid w:val="00116072"/>
    <w:rsid w:val="00125B6C"/>
    <w:rsid w:val="00146ED6"/>
    <w:rsid w:val="00150F20"/>
    <w:rsid w:val="00156229"/>
    <w:rsid w:val="00157A80"/>
    <w:rsid w:val="00165364"/>
    <w:rsid w:val="001A6817"/>
    <w:rsid w:val="001B1832"/>
    <w:rsid w:val="001C3046"/>
    <w:rsid w:val="001C3151"/>
    <w:rsid w:val="001C7DB0"/>
    <w:rsid w:val="001D1B7B"/>
    <w:rsid w:val="001E60FA"/>
    <w:rsid w:val="001F2392"/>
    <w:rsid w:val="002024F7"/>
    <w:rsid w:val="002054DF"/>
    <w:rsid w:val="002258B7"/>
    <w:rsid w:val="00227CCE"/>
    <w:rsid w:val="00230E9A"/>
    <w:rsid w:val="00235171"/>
    <w:rsid w:val="002369EE"/>
    <w:rsid w:val="002376DF"/>
    <w:rsid w:val="0024230F"/>
    <w:rsid w:val="00247F35"/>
    <w:rsid w:val="00251C11"/>
    <w:rsid w:val="00260F21"/>
    <w:rsid w:val="00262374"/>
    <w:rsid w:val="00262D82"/>
    <w:rsid w:val="002821FD"/>
    <w:rsid w:val="00291FB8"/>
    <w:rsid w:val="002B09FC"/>
    <w:rsid w:val="002C0AC2"/>
    <w:rsid w:val="002C37F2"/>
    <w:rsid w:val="002C7EA4"/>
    <w:rsid w:val="002E6049"/>
    <w:rsid w:val="002F6BB5"/>
    <w:rsid w:val="0030393B"/>
    <w:rsid w:val="00310473"/>
    <w:rsid w:val="00321E8A"/>
    <w:rsid w:val="003248D0"/>
    <w:rsid w:val="0032595F"/>
    <w:rsid w:val="00332003"/>
    <w:rsid w:val="00333B95"/>
    <w:rsid w:val="00333F49"/>
    <w:rsid w:val="003404F2"/>
    <w:rsid w:val="00340775"/>
    <w:rsid w:val="00343382"/>
    <w:rsid w:val="00347FCB"/>
    <w:rsid w:val="00350C7C"/>
    <w:rsid w:val="00351991"/>
    <w:rsid w:val="0035586A"/>
    <w:rsid w:val="00357D12"/>
    <w:rsid w:val="00364678"/>
    <w:rsid w:val="00366FC0"/>
    <w:rsid w:val="003724C1"/>
    <w:rsid w:val="00375C15"/>
    <w:rsid w:val="00387DD1"/>
    <w:rsid w:val="003C0C76"/>
    <w:rsid w:val="003C5530"/>
    <w:rsid w:val="003D5DF5"/>
    <w:rsid w:val="003D601D"/>
    <w:rsid w:val="003D63CC"/>
    <w:rsid w:val="003F2451"/>
    <w:rsid w:val="003F448F"/>
    <w:rsid w:val="003F4955"/>
    <w:rsid w:val="003F6A8D"/>
    <w:rsid w:val="0040201D"/>
    <w:rsid w:val="004143C7"/>
    <w:rsid w:val="00416205"/>
    <w:rsid w:val="00446BA5"/>
    <w:rsid w:val="00452D48"/>
    <w:rsid w:val="00454ED0"/>
    <w:rsid w:val="00457C80"/>
    <w:rsid w:val="00465B4C"/>
    <w:rsid w:val="00487AB8"/>
    <w:rsid w:val="004A171E"/>
    <w:rsid w:val="004A564F"/>
    <w:rsid w:val="004A73B6"/>
    <w:rsid w:val="004C0945"/>
    <w:rsid w:val="004C7064"/>
    <w:rsid w:val="004E441D"/>
    <w:rsid w:val="004E5EC3"/>
    <w:rsid w:val="004E624C"/>
    <w:rsid w:val="00500B9A"/>
    <w:rsid w:val="00511A7A"/>
    <w:rsid w:val="00517FAB"/>
    <w:rsid w:val="0052458F"/>
    <w:rsid w:val="00531FDC"/>
    <w:rsid w:val="00533B71"/>
    <w:rsid w:val="005417AA"/>
    <w:rsid w:val="005638A2"/>
    <w:rsid w:val="00571DC3"/>
    <w:rsid w:val="00596AC4"/>
    <w:rsid w:val="005A670F"/>
    <w:rsid w:val="005B2A28"/>
    <w:rsid w:val="005E395A"/>
    <w:rsid w:val="005F6D8D"/>
    <w:rsid w:val="00605AD4"/>
    <w:rsid w:val="00607EA8"/>
    <w:rsid w:val="006343CB"/>
    <w:rsid w:val="00634D52"/>
    <w:rsid w:val="00635DC4"/>
    <w:rsid w:val="00644678"/>
    <w:rsid w:val="00650EA6"/>
    <w:rsid w:val="00665689"/>
    <w:rsid w:val="00673012"/>
    <w:rsid w:val="0068126F"/>
    <w:rsid w:val="00682794"/>
    <w:rsid w:val="00682F6A"/>
    <w:rsid w:val="006844A5"/>
    <w:rsid w:val="006850D9"/>
    <w:rsid w:val="0069213E"/>
    <w:rsid w:val="006A5614"/>
    <w:rsid w:val="006A6BAD"/>
    <w:rsid w:val="006C14F0"/>
    <w:rsid w:val="006C5AE7"/>
    <w:rsid w:val="006C7B70"/>
    <w:rsid w:val="006D4AF8"/>
    <w:rsid w:val="006D6465"/>
    <w:rsid w:val="006E0C5D"/>
    <w:rsid w:val="006F715E"/>
    <w:rsid w:val="00710DE8"/>
    <w:rsid w:val="007126AE"/>
    <w:rsid w:val="00717040"/>
    <w:rsid w:val="00717FCA"/>
    <w:rsid w:val="007217F5"/>
    <w:rsid w:val="00722B0C"/>
    <w:rsid w:val="00731733"/>
    <w:rsid w:val="007332AE"/>
    <w:rsid w:val="007366CC"/>
    <w:rsid w:val="00740086"/>
    <w:rsid w:val="00741F6A"/>
    <w:rsid w:val="007438C0"/>
    <w:rsid w:val="00747331"/>
    <w:rsid w:val="00751C59"/>
    <w:rsid w:val="0075315E"/>
    <w:rsid w:val="00762DA0"/>
    <w:rsid w:val="00764F70"/>
    <w:rsid w:val="00767ED5"/>
    <w:rsid w:val="0078485F"/>
    <w:rsid w:val="00787C19"/>
    <w:rsid w:val="00793CCF"/>
    <w:rsid w:val="0079554E"/>
    <w:rsid w:val="007A2032"/>
    <w:rsid w:val="007A2B54"/>
    <w:rsid w:val="007C1F04"/>
    <w:rsid w:val="007C5957"/>
    <w:rsid w:val="007C634D"/>
    <w:rsid w:val="007D7032"/>
    <w:rsid w:val="007E1BA8"/>
    <w:rsid w:val="007E2119"/>
    <w:rsid w:val="007F6729"/>
    <w:rsid w:val="007F7C35"/>
    <w:rsid w:val="008106FD"/>
    <w:rsid w:val="00811861"/>
    <w:rsid w:val="0082210E"/>
    <w:rsid w:val="00827BBA"/>
    <w:rsid w:val="00835927"/>
    <w:rsid w:val="00843CAF"/>
    <w:rsid w:val="008460B2"/>
    <w:rsid w:val="00846E1D"/>
    <w:rsid w:val="008547E6"/>
    <w:rsid w:val="008572FC"/>
    <w:rsid w:val="0089285E"/>
    <w:rsid w:val="00897D3F"/>
    <w:rsid w:val="008A0EC9"/>
    <w:rsid w:val="008A4B51"/>
    <w:rsid w:val="008A73DB"/>
    <w:rsid w:val="008B10CD"/>
    <w:rsid w:val="008B4836"/>
    <w:rsid w:val="008E73B3"/>
    <w:rsid w:val="008F190F"/>
    <w:rsid w:val="008F422D"/>
    <w:rsid w:val="00907632"/>
    <w:rsid w:val="00911C0E"/>
    <w:rsid w:val="009132EC"/>
    <w:rsid w:val="00923282"/>
    <w:rsid w:val="0092474F"/>
    <w:rsid w:val="00933DEE"/>
    <w:rsid w:val="00975A2D"/>
    <w:rsid w:val="00980B33"/>
    <w:rsid w:val="009865C0"/>
    <w:rsid w:val="00987A3B"/>
    <w:rsid w:val="009A3AE5"/>
    <w:rsid w:val="009A4C3B"/>
    <w:rsid w:val="009B242A"/>
    <w:rsid w:val="009C045B"/>
    <w:rsid w:val="009C1009"/>
    <w:rsid w:val="009C332C"/>
    <w:rsid w:val="009C4415"/>
    <w:rsid w:val="009D07DF"/>
    <w:rsid w:val="009D4892"/>
    <w:rsid w:val="009F3FFD"/>
    <w:rsid w:val="009F4F89"/>
    <w:rsid w:val="009F67B0"/>
    <w:rsid w:val="00A00EC1"/>
    <w:rsid w:val="00A2220C"/>
    <w:rsid w:val="00A23217"/>
    <w:rsid w:val="00A374E3"/>
    <w:rsid w:val="00A4247D"/>
    <w:rsid w:val="00A45D4C"/>
    <w:rsid w:val="00A47F4A"/>
    <w:rsid w:val="00A525E4"/>
    <w:rsid w:val="00A52647"/>
    <w:rsid w:val="00A5452C"/>
    <w:rsid w:val="00A57217"/>
    <w:rsid w:val="00A60503"/>
    <w:rsid w:val="00A628C1"/>
    <w:rsid w:val="00A6358B"/>
    <w:rsid w:val="00A740BC"/>
    <w:rsid w:val="00A83D66"/>
    <w:rsid w:val="00A953DC"/>
    <w:rsid w:val="00AB032C"/>
    <w:rsid w:val="00AB1409"/>
    <w:rsid w:val="00AB2A1A"/>
    <w:rsid w:val="00AC1D09"/>
    <w:rsid w:val="00AC283D"/>
    <w:rsid w:val="00AC30E6"/>
    <w:rsid w:val="00AC778C"/>
    <w:rsid w:val="00AC79DF"/>
    <w:rsid w:val="00AD0039"/>
    <w:rsid w:val="00AD1373"/>
    <w:rsid w:val="00AD416F"/>
    <w:rsid w:val="00AE23B4"/>
    <w:rsid w:val="00AE2FF2"/>
    <w:rsid w:val="00AE6D2F"/>
    <w:rsid w:val="00AF11E2"/>
    <w:rsid w:val="00AF4054"/>
    <w:rsid w:val="00B014BC"/>
    <w:rsid w:val="00B078B6"/>
    <w:rsid w:val="00B10261"/>
    <w:rsid w:val="00B136B2"/>
    <w:rsid w:val="00B3118A"/>
    <w:rsid w:val="00B52086"/>
    <w:rsid w:val="00B548FE"/>
    <w:rsid w:val="00B5677B"/>
    <w:rsid w:val="00B7130E"/>
    <w:rsid w:val="00B843FB"/>
    <w:rsid w:val="00B87EB4"/>
    <w:rsid w:val="00B90C5E"/>
    <w:rsid w:val="00B92205"/>
    <w:rsid w:val="00B92958"/>
    <w:rsid w:val="00B93FDB"/>
    <w:rsid w:val="00BA57FD"/>
    <w:rsid w:val="00BB52BB"/>
    <w:rsid w:val="00BB6E9E"/>
    <w:rsid w:val="00BD08B7"/>
    <w:rsid w:val="00BD6F19"/>
    <w:rsid w:val="00BD769F"/>
    <w:rsid w:val="00BD7D4B"/>
    <w:rsid w:val="00BF4519"/>
    <w:rsid w:val="00C01487"/>
    <w:rsid w:val="00C20391"/>
    <w:rsid w:val="00C20D0D"/>
    <w:rsid w:val="00C21F15"/>
    <w:rsid w:val="00C4179B"/>
    <w:rsid w:val="00C44F0A"/>
    <w:rsid w:val="00C461A0"/>
    <w:rsid w:val="00C63BF7"/>
    <w:rsid w:val="00C65874"/>
    <w:rsid w:val="00C658E9"/>
    <w:rsid w:val="00C65DC9"/>
    <w:rsid w:val="00C6666A"/>
    <w:rsid w:val="00C75485"/>
    <w:rsid w:val="00C774E3"/>
    <w:rsid w:val="00C847AB"/>
    <w:rsid w:val="00C87BFB"/>
    <w:rsid w:val="00C95875"/>
    <w:rsid w:val="00C95E30"/>
    <w:rsid w:val="00CA2E88"/>
    <w:rsid w:val="00CA65B1"/>
    <w:rsid w:val="00CA74EA"/>
    <w:rsid w:val="00CB1882"/>
    <w:rsid w:val="00CB3664"/>
    <w:rsid w:val="00CC2265"/>
    <w:rsid w:val="00CE14A8"/>
    <w:rsid w:val="00CE484F"/>
    <w:rsid w:val="00D016D3"/>
    <w:rsid w:val="00D1324F"/>
    <w:rsid w:val="00D20BC3"/>
    <w:rsid w:val="00D2218F"/>
    <w:rsid w:val="00D235E1"/>
    <w:rsid w:val="00D32E32"/>
    <w:rsid w:val="00D41844"/>
    <w:rsid w:val="00D42A77"/>
    <w:rsid w:val="00D451E8"/>
    <w:rsid w:val="00D70D5C"/>
    <w:rsid w:val="00D71C1F"/>
    <w:rsid w:val="00D86194"/>
    <w:rsid w:val="00D91655"/>
    <w:rsid w:val="00DC154B"/>
    <w:rsid w:val="00DC3FF4"/>
    <w:rsid w:val="00DD24A9"/>
    <w:rsid w:val="00DE31EE"/>
    <w:rsid w:val="00DF26B3"/>
    <w:rsid w:val="00E14171"/>
    <w:rsid w:val="00E21F33"/>
    <w:rsid w:val="00E26948"/>
    <w:rsid w:val="00E26D18"/>
    <w:rsid w:val="00E31B30"/>
    <w:rsid w:val="00E779B0"/>
    <w:rsid w:val="00E8320A"/>
    <w:rsid w:val="00E85F78"/>
    <w:rsid w:val="00E90797"/>
    <w:rsid w:val="00E909BE"/>
    <w:rsid w:val="00EC1CA3"/>
    <w:rsid w:val="00EC335A"/>
    <w:rsid w:val="00ED275C"/>
    <w:rsid w:val="00EE20B1"/>
    <w:rsid w:val="00EE5C16"/>
    <w:rsid w:val="00EF60B0"/>
    <w:rsid w:val="00F034A2"/>
    <w:rsid w:val="00F133A4"/>
    <w:rsid w:val="00F24124"/>
    <w:rsid w:val="00F24E17"/>
    <w:rsid w:val="00F32A2D"/>
    <w:rsid w:val="00F37B0E"/>
    <w:rsid w:val="00F40287"/>
    <w:rsid w:val="00F45C8F"/>
    <w:rsid w:val="00F533E2"/>
    <w:rsid w:val="00F553E1"/>
    <w:rsid w:val="00F6565A"/>
    <w:rsid w:val="00F71598"/>
    <w:rsid w:val="00F95C1E"/>
    <w:rsid w:val="00F975C3"/>
    <w:rsid w:val="00FC0EF4"/>
    <w:rsid w:val="00FC6AC1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EBA31-86D0-4A31-BB40-D3C33FB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3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3B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3B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33B71"/>
    <w:rPr>
      <w:rFonts w:cs="Times New Roman"/>
    </w:rPr>
  </w:style>
  <w:style w:type="paragraph" w:styleId="a3">
    <w:name w:val="Body Text Indent"/>
    <w:basedOn w:val="a"/>
    <w:link w:val="a4"/>
    <w:semiHidden/>
    <w:rsid w:val="00533B7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33B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533B71"/>
    <w:rPr>
      <w:color w:val="0033CC"/>
      <w:u w:val="single"/>
    </w:rPr>
  </w:style>
  <w:style w:type="table" w:styleId="a6">
    <w:name w:val="Table Grid"/>
    <w:basedOn w:val="a1"/>
    <w:uiPriority w:val="59"/>
    <w:rsid w:val="00533B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533B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533B7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33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33B71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33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33B71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533B71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533B7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33B71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33B71"/>
    <w:pPr>
      <w:spacing w:before="100" w:beforeAutospacing="1" w:after="100" w:afterAutospacing="1"/>
    </w:pPr>
  </w:style>
  <w:style w:type="character" w:customStyle="1" w:styleId="s1">
    <w:name w:val="s1"/>
    <w:rsid w:val="00533B71"/>
  </w:style>
  <w:style w:type="paragraph" w:customStyle="1" w:styleId="Default">
    <w:name w:val="Default"/>
    <w:rsid w:val="0053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бычный (веб) Знак"/>
    <w:aliases w:val="Обычный (Web) Знак"/>
    <w:link w:val="af"/>
    <w:uiPriority w:val="34"/>
    <w:semiHidden/>
    <w:locked/>
    <w:rsid w:val="00533B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34"/>
    <w:semiHidden/>
    <w:unhideWhenUsed/>
    <w:qFormat/>
    <w:rsid w:val="00533B71"/>
    <w:pPr>
      <w:spacing w:before="100" w:beforeAutospacing="1" w:after="100" w:afterAutospacing="1"/>
    </w:pPr>
    <w:rPr>
      <w:lang w:eastAsia="en-US"/>
    </w:rPr>
  </w:style>
  <w:style w:type="paragraph" w:styleId="af0">
    <w:name w:val="Title"/>
    <w:aliases w:val=" Знак"/>
    <w:basedOn w:val="a"/>
    <w:link w:val="af1"/>
    <w:qFormat/>
    <w:rsid w:val="00533B71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aliases w:val=" Знак Знак"/>
    <w:basedOn w:val="a0"/>
    <w:link w:val="af0"/>
    <w:rsid w:val="00533B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1">
    <w:name w:val="Без интервала-1"/>
    <w:basedOn w:val="ab"/>
    <w:link w:val="-10"/>
    <w:qFormat/>
    <w:rsid w:val="00665689"/>
    <w:pPr>
      <w:widowControl w:val="0"/>
      <w:ind w:right="-24"/>
      <w:jc w:val="both"/>
    </w:pPr>
    <w:rPr>
      <w:rFonts w:ascii="Times New Roman" w:hAnsi="Times New Roman"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66568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E1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matologclub.ru/obuche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tom-academ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ntal-education.geosoft.ru/educatio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ntstal.com/seminars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8EAB-BDD8-4B12-9AD2-9AE32E30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Ибраевна</dc:creator>
  <cp:keywords/>
  <dc:description/>
  <cp:lastModifiedBy>User</cp:lastModifiedBy>
  <cp:revision>136</cp:revision>
  <dcterms:created xsi:type="dcterms:W3CDTF">2019-09-09T08:55:00Z</dcterms:created>
  <dcterms:modified xsi:type="dcterms:W3CDTF">2022-01-21T05:19:00Z</dcterms:modified>
</cp:coreProperties>
</file>